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5" w:rsidRPr="00E41070" w:rsidRDefault="009B65F6" w:rsidP="00E41070">
      <w:pPr>
        <w:pStyle w:val="a4"/>
      </w:pPr>
      <w:proofErr w:type="spellStart"/>
      <w:r w:rsidRPr="00E41070">
        <w:rPr>
          <w:b/>
          <w:sz w:val="44"/>
          <w:szCs w:val="44"/>
        </w:rPr>
        <w:t>Эхогистеро</w:t>
      </w:r>
      <w:r w:rsidR="00E41070" w:rsidRPr="00E41070">
        <w:rPr>
          <w:b/>
          <w:sz w:val="44"/>
          <w:szCs w:val="44"/>
        </w:rPr>
        <w:t>сальпинго</w:t>
      </w:r>
      <w:r w:rsidRPr="00E41070">
        <w:rPr>
          <w:b/>
          <w:sz w:val="44"/>
          <w:szCs w:val="44"/>
        </w:rPr>
        <w:t>скопия</w:t>
      </w:r>
      <w:proofErr w:type="spellEnd"/>
      <w:r w:rsidRPr="00E41070">
        <w:rPr>
          <w:b/>
          <w:sz w:val="44"/>
          <w:szCs w:val="44"/>
        </w:rPr>
        <w:t xml:space="preserve"> (ЭХОГС</w:t>
      </w:r>
      <w:r w:rsidR="00E41070" w:rsidRPr="00E41070">
        <w:rPr>
          <w:b/>
          <w:sz w:val="44"/>
          <w:szCs w:val="44"/>
        </w:rPr>
        <w:t>С</w:t>
      </w:r>
      <w:r w:rsidRPr="00E41070">
        <w:rPr>
          <w:b/>
          <w:sz w:val="44"/>
          <w:szCs w:val="44"/>
        </w:rPr>
        <w:t>) -</w:t>
      </w:r>
      <w:r w:rsidRPr="00E41070">
        <w:t xml:space="preserve"> метод оценки полости матки и маточных труб с помощью </w:t>
      </w:r>
      <w:hyperlink r:id="rId5" w:tooltip="Ультразвук" w:history="1">
        <w:r w:rsidRPr="00E41070">
          <w:rPr>
            <w:rStyle w:val="a6"/>
            <w:color w:val="auto"/>
            <w:u w:val="none"/>
          </w:rPr>
          <w:t>ультразвукового</w:t>
        </w:r>
      </w:hyperlink>
      <w:r w:rsidR="00E41070">
        <w:t xml:space="preserve"> </w:t>
      </w:r>
      <w:r w:rsidRPr="00E41070">
        <w:t xml:space="preserve">сканирования с применением внутриматочного введения жидкости, являющейся </w:t>
      </w:r>
      <w:proofErr w:type="spellStart"/>
      <w:r w:rsidRPr="00E41070">
        <w:t>эхонегативным</w:t>
      </w:r>
      <w:proofErr w:type="spellEnd"/>
      <w:r w:rsidR="00E41070">
        <w:t>/</w:t>
      </w:r>
      <w:proofErr w:type="spellStart"/>
      <w:r w:rsidR="00E41070">
        <w:t>эхопозитивным</w:t>
      </w:r>
      <w:proofErr w:type="spellEnd"/>
      <w:r w:rsidRPr="00E41070">
        <w:t xml:space="preserve"> контрастом. Данная методика </w:t>
      </w:r>
      <w:proofErr w:type="spellStart"/>
      <w:r w:rsidRPr="00E41070">
        <w:t>высокоинформативна</w:t>
      </w:r>
      <w:proofErr w:type="spellEnd"/>
      <w:r w:rsidRPr="00E41070">
        <w:t xml:space="preserve"> и минимально инвазивна по сравнению с рентгеновской ГСГ и проводится в амбулаторных условиях.</w:t>
      </w:r>
    </w:p>
    <w:p w:rsidR="009B65F6" w:rsidRDefault="009B65F6" w:rsidP="009B65F6">
      <w:pPr>
        <w:pStyle w:val="a4"/>
        <w:rPr>
          <w:shd w:val="clear" w:color="auto" w:fill="FFFFFF"/>
        </w:rPr>
      </w:pPr>
      <w:bookmarkStart w:id="0" w:name="_GoBack"/>
      <w:bookmarkEnd w:id="0"/>
    </w:p>
    <w:p w:rsidR="009B65F6" w:rsidRPr="009B65F6" w:rsidRDefault="009B65F6" w:rsidP="009B65F6">
      <w:pPr>
        <w:pStyle w:val="a4"/>
        <w:rPr>
          <w:sz w:val="59"/>
          <w:szCs w:val="59"/>
        </w:rPr>
      </w:pPr>
      <w:r w:rsidRPr="009B65F6">
        <w:rPr>
          <w:sz w:val="59"/>
          <w:szCs w:val="59"/>
        </w:rPr>
        <w:t>Преимущества и особенности УЗИ маточных труб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 xml:space="preserve">Столкнувшись с бесплодием, женщине неизбежно предстоит пройти проверку проходимости маточных труб. Способов существует немало, но хочется выбрать тот, что даст наиболее точную информацию и будет максимально безвредным. В этом случае можно остановиться на УЗ исследовании – </w:t>
      </w:r>
      <w:proofErr w:type="spellStart"/>
      <w:r w:rsidRPr="009B65F6">
        <w:rPr>
          <w:sz w:val="27"/>
          <w:szCs w:val="27"/>
        </w:rPr>
        <w:t>эхогидротубации</w:t>
      </w:r>
      <w:proofErr w:type="spellEnd"/>
      <w:r w:rsidRPr="009B65F6">
        <w:rPr>
          <w:sz w:val="27"/>
          <w:szCs w:val="27"/>
        </w:rPr>
        <w:t xml:space="preserve">, известной как </w:t>
      </w:r>
      <w:proofErr w:type="spellStart"/>
      <w:r w:rsidRPr="009B65F6">
        <w:rPr>
          <w:sz w:val="27"/>
          <w:szCs w:val="27"/>
        </w:rPr>
        <w:t>эхогистероскопия</w:t>
      </w:r>
      <w:proofErr w:type="spellEnd"/>
      <w:r w:rsidRPr="009B65F6">
        <w:rPr>
          <w:sz w:val="27"/>
          <w:szCs w:val="27"/>
        </w:rPr>
        <w:t xml:space="preserve"> или УЗ-</w:t>
      </w:r>
      <w:proofErr w:type="spellStart"/>
      <w:r w:rsidRPr="009B65F6">
        <w:rPr>
          <w:sz w:val="27"/>
          <w:szCs w:val="27"/>
        </w:rPr>
        <w:t>гистеросальпингоскопия</w:t>
      </w:r>
      <w:proofErr w:type="spellEnd"/>
      <w:r w:rsidRPr="009B65F6">
        <w:rPr>
          <w:sz w:val="27"/>
          <w:szCs w:val="27"/>
        </w:rPr>
        <w:t>.</w:t>
      </w:r>
    </w:p>
    <w:p w:rsidR="009B65F6" w:rsidRPr="009B65F6" w:rsidRDefault="009B65F6" w:rsidP="009B65F6">
      <w:pPr>
        <w:pStyle w:val="a4"/>
        <w:rPr>
          <w:rFonts w:cs="Times New Roman"/>
          <w:szCs w:val="24"/>
        </w:rPr>
      </w:pPr>
      <w:r w:rsidRPr="009B65F6">
        <w:rPr>
          <w:rFonts w:cs="Times New Roman"/>
          <w:noProof/>
          <w:szCs w:val="24"/>
        </w:rPr>
        <w:drawing>
          <wp:inline distT="0" distB="0" distL="0" distR="0">
            <wp:extent cx="6188075" cy="3380740"/>
            <wp:effectExtent l="0" t="0" r="3175" b="0"/>
            <wp:docPr id="4" name="Рисунок 4" descr="Проверка проходимости маточных труб - это первое, что приходится делать женщине при беспло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ка проходимости маточных труб - это первое, что приходится делать женщине при бесплод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F6">
        <w:rPr>
          <w:rFonts w:cs="Times New Roman"/>
          <w:szCs w:val="24"/>
        </w:rPr>
        <w:t>Проверка проходимости маточных труб — это первое, что приходится делать женщине при бесплодии</w:t>
      </w:r>
    </w:p>
    <w:p w:rsidR="009B65F6" w:rsidRDefault="009B65F6" w:rsidP="009B65F6">
      <w:pPr>
        <w:pStyle w:val="a4"/>
        <w:rPr>
          <w:b/>
          <w:bCs/>
          <w:sz w:val="26"/>
          <w:szCs w:val="26"/>
        </w:rPr>
      </w:pPr>
    </w:p>
    <w:p w:rsidR="009B65F6" w:rsidRPr="009B65F6" w:rsidRDefault="009B65F6" w:rsidP="009B65F6">
      <w:pPr>
        <w:pStyle w:val="a4"/>
        <w:rPr>
          <w:sz w:val="45"/>
          <w:szCs w:val="45"/>
        </w:rPr>
      </w:pPr>
      <w:r w:rsidRPr="009B65F6">
        <w:rPr>
          <w:sz w:val="45"/>
          <w:szCs w:val="45"/>
        </w:rPr>
        <w:t>Как с помощью УЗИ определяют проходимость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 xml:space="preserve">Ни при абдоминальном, ни при </w:t>
      </w:r>
      <w:proofErr w:type="spellStart"/>
      <w:r w:rsidRPr="009B65F6">
        <w:rPr>
          <w:sz w:val="27"/>
          <w:szCs w:val="27"/>
        </w:rPr>
        <w:t>трансвагинальном</w:t>
      </w:r>
      <w:proofErr w:type="spellEnd"/>
      <w:r w:rsidRPr="009B65F6">
        <w:rPr>
          <w:sz w:val="27"/>
          <w:szCs w:val="27"/>
        </w:rPr>
        <w:t xml:space="preserve"> обычном УЗИ половых органов маточные трубы </w:t>
      </w:r>
      <w:r w:rsidRPr="009B65F6">
        <w:rPr>
          <w:sz w:val="27"/>
          <w:szCs w:val="27"/>
          <w:u w:val="single"/>
        </w:rPr>
        <w:t>в норме</w:t>
      </w:r>
      <w:r>
        <w:rPr>
          <w:sz w:val="27"/>
          <w:szCs w:val="27"/>
        </w:rPr>
        <w:t xml:space="preserve"> </w:t>
      </w:r>
      <w:r w:rsidRPr="009B65F6">
        <w:rPr>
          <w:sz w:val="27"/>
          <w:szCs w:val="27"/>
        </w:rPr>
        <w:t>не визуализируются. Чтобы их увидеть, разработана методика, основанная на введении контрастного</w:t>
      </w:r>
      <w:r>
        <w:rPr>
          <w:sz w:val="27"/>
          <w:szCs w:val="27"/>
        </w:rPr>
        <w:t xml:space="preserve"> («подкрашивающего»)</w:t>
      </w:r>
      <w:r w:rsidRPr="009B65F6">
        <w:rPr>
          <w:sz w:val="27"/>
          <w:szCs w:val="27"/>
        </w:rPr>
        <w:t xml:space="preserve"> вещества. Им заполняют матку, из которой оно продвигается по трубам, если, конечно, не нарушена проходимость. Все это хорошо видно на экране, и доктор наблюдает, как идет процесс.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 xml:space="preserve">Здоровые трубы беспрепятственно пропускают контрастное вещество. Через небольшой промежуток времени его можно увидеть в области яичников. На этом процедура завершается. У женщины есть возможность отдохнуть, а врач </w:t>
      </w:r>
      <w:r w:rsidRPr="009B65F6">
        <w:rPr>
          <w:sz w:val="27"/>
          <w:szCs w:val="27"/>
        </w:rPr>
        <w:lastRenderedPageBreak/>
        <w:t>приступает к описанию.  Как только оно готово, его вручают пациентке, после чего она отправляется на прием к лечащему врачу. В некоторых клиниках кроме протокола за дополнительную сумму можно получить видео, позволяющее гинекологу лучше оценить полученный результат.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>Процедура протекает быстро: требуется от 10 до 15 минут</w:t>
      </w:r>
      <w:r>
        <w:rPr>
          <w:sz w:val="27"/>
          <w:szCs w:val="27"/>
        </w:rPr>
        <w:t xml:space="preserve"> на введение, вместе с подготовкой пациентки – 15-25 минут</w:t>
      </w:r>
      <w:r w:rsidRPr="009B65F6">
        <w:rPr>
          <w:sz w:val="27"/>
          <w:szCs w:val="27"/>
        </w:rPr>
        <w:t xml:space="preserve">. Поскольку она </w:t>
      </w:r>
      <w:r>
        <w:rPr>
          <w:sz w:val="27"/>
          <w:szCs w:val="27"/>
        </w:rPr>
        <w:t xml:space="preserve">практически </w:t>
      </w:r>
      <w:r w:rsidRPr="009B65F6">
        <w:rPr>
          <w:sz w:val="27"/>
          <w:szCs w:val="27"/>
        </w:rPr>
        <w:t>безболезненная, делают ее без наркоза в амбулаторных условиях, соблюдая предельную стерильность, чтобы не занести инфекцию. Исследование проводят с помощью УЗ аппарата и разового катетера для введения жидкости в матку.</w:t>
      </w:r>
    </w:p>
    <w:p w:rsidR="009B65F6" w:rsidRDefault="009B65F6" w:rsidP="009B65F6">
      <w:pPr>
        <w:pStyle w:val="a4"/>
        <w:rPr>
          <w:sz w:val="45"/>
          <w:szCs w:val="45"/>
        </w:rPr>
      </w:pPr>
    </w:p>
    <w:p w:rsidR="009B65F6" w:rsidRPr="009B65F6" w:rsidRDefault="009B65F6" w:rsidP="009B65F6">
      <w:pPr>
        <w:pStyle w:val="a4"/>
        <w:rPr>
          <w:sz w:val="45"/>
          <w:szCs w:val="45"/>
        </w:rPr>
      </w:pPr>
      <w:r w:rsidRPr="009B65F6">
        <w:rPr>
          <w:sz w:val="45"/>
          <w:szCs w:val="45"/>
        </w:rPr>
        <w:t xml:space="preserve">Особенности подготовки к </w:t>
      </w:r>
      <w:proofErr w:type="spellStart"/>
      <w:r w:rsidRPr="009B65F6">
        <w:rPr>
          <w:sz w:val="45"/>
          <w:szCs w:val="45"/>
        </w:rPr>
        <w:t>эхогидротубации</w:t>
      </w:r>
      <w:proofErr w:type="spellEnd"/>
    </w:p>
    <w:p w:rsidR="009B65F6" w:rsidRDefault="009B65F6" w:rsidP="009B65F6">
      <w:pPr>
        <w:pStyle w:val="a4"/>
        <w:rPr>
          <w:rFonts w:cs="Times New Roman"/>
          <w:szCs w:val="24"/>
        </w:rPr>
      </w:pPr>
      <w:r w:rsidRPr="009B65F6">
        <w:rPr>
          <w:rFonts w:cs="Times New Roman"/>
          <w:noProof/>
          <w:szCs w:val="24"/>
        </w:rPr>
        <w:drawing>
          <wp:inline distT="0" distB="0" distL="0" distR="0">
            <wp:extent cx="6188075" cy="4165600"/>
            <wp:effectExtent l="0" t="0" r="3175" b="6350"/>
            <wp:docPr id="3" name="Рисунок 3" descr="При подготовке к УЗИ необходимо сдать анализы, в том числе мазок на цит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 подготовке к УЗИ необходимо сдать анализы, в том числе мазок на цитолог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F6">
        <w:rPr>
          <w:rFonts w:cs="Times New Roman"/>
          <w:szCs w:val="24"/>
        </w:rPr>
        <w:t xml:space="preserve">При подготовке к УЗИ необходимо сдать анализы, в том числе </w:t>
      </w:r>
      <w:r>
        <w:rPr>
          <w:rFonts w:cs="Times New Roman"/>
          <w:szCs w:val="24"/>
        </w:rPr>
        <w:t>мазок</w:t>
      </w:r>
    </w:p>
    <w:p w:rsidR="009B65F6" w:rsidRPr="009B65F6" w:rsidRDefault="009B65F6" w:rsidP="009B65F6">
      <w:pPr>
        <w:pStyle w:val="a4"/>
        <w:rPr>
          <w:rFonts w:cs="Times New Roman"/>
          <w:szCs w:val="24"/>
        </w:rPr>
      </w:pP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>Как и при других способах проверки УЗИ маточных труб имеет противопоказания в виде воспалительных процессов, инфекционных заболеваний половых органов</w:t>
      </w:r>
      <w:r>
        <w:rPr>
          <w:sz w:val="27"/>
          <w:szCs w:val="27"/>
        </w:rPr>
        <w:t>, новообразований</w:t>
      </w:r>
      <w:r w:rsidRPr="009B65F6">
        <w:rPr>
          <w:sz w:val="27"/>
          <w:szCs w:val="27"/>
        </w:rPr>
        <w:t xml:space="preserve">. Поэтому диагностика становится возможной при их полном отсутствии. В обязательном порядке делают мазок на цитологию – ПАП-тест. Другие анализы для того, чтобы пройти </w:t>
      </w:r>
      <w:proofErr w:type="spellStart"/>
      <w:r w:rsidRPr="009B65F6">
        <w:rPr>
          <w:sz w:val="27"/>
          <w:szCs w:val="27"/>
        </w:rPr>
        <w:t>эхогистероскопию</w:t>
      </w:r>
      <w:proofErr w:type="spellEnd"/>
      <w:r w:rsidRPr="009B65F6">
        <w:rPr>
          <w:sz w:val="27"/>
          <w:szCs w:val="27"/>
        </w:rPr>
        <w:t>, не требуются.</w:t>
      </w:r>
      <w:r>
        <w:rPr>
          <w:sz w:val="27"/>
          <w:szCs w:val="27"/>
        </w:rPr>
        <w:t xml:space="preserve"> 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 xml:space="preserve">На приеме у врача определяются со сроком, когда лучше сделать УЗИ. Выбирают день в первой половине цикла между окончанием менструации и овуляцией. В этот период цервикальный канал шейки матки наиболее расширен, поэтому при введении катетера болезненные ощущения минимальны. Вторая половина </w:t>
      </w:r>
      <w:r>
        <w:rPr>
          <w:sz w:val="27"/>
          <w:szCs w:val="27"/>
        </w:rPr>
        <w:t>неприемлема</w:t>
      </w:r>
      <w:r w:rsidRPr="009B65F6">
        <w:rPr>
          <w:sz w:val="27"/>
          <w:szCs w:val="27"/>
        </w:rPr>
        <w:t xml:space="preserve"> из-за того, что женщина может оказаться беременной, и при </w:t>
      </w:r>
      <w:r w:rsidRPr="009B65F6">
        <w:rPr>
          <w:sz w:val="27"/>
          <w:szCs w:val="27"/>
        </w:rPr>
        <w:lastRenderedPageBreak/>
        <w:t>проверке проходимости можно повредить плодное яйцо</w:t>
      </w:r>
      <w:r>
        <w:rPr>
          <w:sz w:val="27"/>
          <w:szCs w:val="27"/>
        </w:rPr>
        <w:t>, а на самом раннем сроке</w:t>
      </w:r>
      <w:r>
        <w:rPr>
          <w:sz w:val="27"/>
          <w:szCs w:val="27"/>
        </w:rPr>
        <w:t xml:space="preserve"> «вымыть» </w:t>
      </w:r>
      <w:r>
        <w:rPr>
          <w:sz w:val="27"/>
          <w:szCs w:val="27"/>
        </w:rPr>
        <w:t>яйцеклетку в трубу</w:t>
      </w:r>
      <w:r>
        <w:rPr>
          <w:sz w:val="27"/>
          <w:szCs w:val="27"/>
        </w:rPr>
        <w:t xml:space="preserve"> или брюшную полость, что значительно повышает риск внематочной беременности.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 xml:space="preserve">Утром рекомендуется легкий завтрак. Выпивать большое количество воды для наполнения мочевого пузыря не нужно. При низком болевом пороге </w:t>
      </w:r>
      <w:r>
        <w:rPr>
          <w:sz w:val="27"/>
          <w:szCs w:val="27"/>
        </w:rPr>
        <w:t xml:space="preserve">необходимо предупредить врачей. </w:t>
      </w:r>
      <w:r w:rsidRPr="009B65F6">
        <w:rPr>
          <w:sz w:val="27"/>
          <w:szCs w:val="27"/>
        </w:rPr>
        <w:t>С собой берут гигиеническую прокладку, потому что не исключены незначительные кровяные выделения.</w:t>
      </w:r>
    </w:p>
    <w:p w:rsidR="009B65F6" w:rsidRDefault="009B65F6" w:rsidP="009B65F6">
      <w:pPr>
        <w:pStyle w:val="a4"/>
        <w:rPr>
          <w:sz w:val="45"/>
          <w:szCs w:val="45"/>
        </w:rPr>
      </w:pPr>
    </w:p>
    <w:p w:rsidR="009B65F6" w:rsidRPr="009B65F6" w:rsidRDefault="009B65F6" w:rsidP="009B65F6">
      <w:pPr>
        <w:pStyle w:val="a4"/>
        <w:rPr>
          <w:sz w:val="45"/>
          <w:szCs w:val="45"/>
        </w:rPr>
      </w:pPr>
      <w:r w:rsidRPr="009B65F6">
        <w:rPr>
          <w:sz w:val="45"/>
          <w:szCs w:val="45"/>
        </w:rPr>
        <w:t>Процедура проведения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>Процесс обследования начинается с введения в полость матки через цервикальный канал тонкого катетера. По нему под контролем УЗИ направляют небольшое количество контрастного вещества (около 10-13 мл</w:t>
      </w:r>
      <w:r>
        <w:rPr>
          <w:sz w:val="27"/>
          <w:szCs w:val="27"/>
        </w:rPr>
        <w:t>).</w:t>
      </w:r>
      <w:r w:rsidRPr="009B65F6">
        <w:rPr>
          <w:sz w:val="27"/>
          <w:szCs w:val="27"/>
        </w:rPr>
        <w:t xml:space="preserve"> Затем с помощью </w:t>
      </w:r>
      <w:proofErr w:type="spellStart"/>
      <w:r w:rsidRPr="009B65F6">
        <w:rPr>
          <w:sz w:val="27"/>
          <w:szCs w:val="27"/>
        </w:rPr>
        <w:t>трансвагинального</w:t>
      </w:r>
      <w:proofErr w:type="spellEnd"/>
      <w:r w:rsidRPr="009B65F6">
        <w:rPr>
          <w:sz w:val="27"/>
          <w:szCs w:val="27"/>
        </w:rPr>
        <w:t xml:space="preserve"> датчика оценивают состояние труб, полости матки, ее структуру. На изображении в 3D формате видно, как далеко распространилось красящее вещество. При ненарушенной проходимости жидкость изливается в брюшину. Там она всасывается в кровь и таким образом выводится из организма.</w:t>
      </w:r>
    </w:p>
    <w:p w:rsidR="009B65F6" w:rsidRPr="009B65F6" w:rsidRDefault="000059C1" w:rsidP="009B65F6">
      <w:pPr>
        <w:pStyle w:val="a4"/>
        <w:rPr>
          <w:rFonts w:cs="Times New Roman"/>
          <w:szCs w:val="24"/>
        </w:rPr>
      </w:pPr>
      <w:r w:rsidRPr="000059C1">
        <w:rPr>
          <w:rFonts w:cs="Times New Roman"/>
          <w:noProof/>
          <w:szCs w:val="24"/>
        </w:rPr>
        <w:drawing>
          <wp:inline distT="0" distB="0" distL="0" distR="0" wp14:anchorId="4A2D2A1B" wp14:editId="242732A3">
            <wp:extent cx="5940425" cy="44507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5F6" w:rsidRPr="009B65F6">
        <w:rPr>
          <w:rFonts w:cs="Times New Roman"/>
          <w:szCs w:val="24"/>
        </w:rPr>
        <w:t>Процедура проведения УЗИ на проходимость маточных труб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 xml:space="preserve">Если одна или обе трубы заблокированы, то контрастное вещество заполнит только те отделы, куда оно сможет беспрепятственно попасть. Врачу видно, в каких местах имеются расширения труб. По ним можно судить о наличии такого заболевания, как </w:t>
      </w:r>
      <w:proofErr w:type="spellStart"/>
      <w:r w:rsidRPr="009B65F6">
        <w:rPr>
          <w:sz w:val="27"/>
          <w:szCs w:val="27"/>
        </w:rPr>
        <w:t>гидросальпинкс</w:t>
      </w:r>
      <w:proofErr w:type="spellEnd"/>
      <w:r w:rsidRPr="009B65F6">
        <w:rPr>
          <w:sz w:val="27"/>
          <w:szCs w:val="27"/>
        </w:rPr>
        <w:t>. Патология напрямую влияет на проходимость, не дает возможности забеременеть.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lastRenderedPageBreak/>
        <w:t>Вводимая жидкость позволяет устранить небольшие спайки, закупорку труб, улучшить их перистальтику, активизировать работу располагающихся в них бахромок</w:t>
      </w:r>
      <w:r w:rsidR="000059C1">
        <w:rPr>
          <w:sz w:val="27"/>
          <w:szCs w:val="27"/>
        </w:rPr>
        <w:t>.</w:t>
      </w:r>
      <w:r w:rsidR="000059C1" w:rsidRPr="000059C1">
        <w:rPr>
          <w:sz w:val="27"/>
          <w:szCs w:val="27"/>
        </w:rPr>
        <w:t xml:space="preserve"> </w:t>
      </w:r>
      <w:r w:rsidR="000059C1">
        <w:rPr>
          <w:sz w:val="27"/>
          <w:szCs w:val="27"/>
        </w:rPr>
        <w:t>Таким образом исследование носит и лечебную функцию</w:t>
      </w:r>
      <w:r w:rsidRPr="009B65F6">
        <w:rPr>
          <w:sz w:val="27"/>
          <w:szCs w:val="27"/>
        </w:rPr>
        <w:t xml:space="preserve">. Поэтому доктора настоятельно рекомендуют выполнить </w:t>
      </w:r>
      <w:proofErr w:type="spellStart"/>
      <w:r w:rsidRPr="009B65F6">
        <w:rPr>
          <w:sz w:val="27"/>
          <w:szCs w:val="27"/>
        </w:rPr>
        <w:t>эхогистероскопию</w:t>
      </w:r>
      <w:proofErr w:type="spellEnd"/>
      <w:r w:rsidRPr="009B65F6">
        <w:rPr>
          <w:sz w:val="27"/>
          <w:szCs w:val="27"/>
        </w:rPr>
        <w:t>.</w:t>
      </w:r>
    </w:p>
    <w:p w:rsidR="000059C1" w:rsidRDefault="000059C1" w:rsidP="009B65F6">
      <w:pPr>
        <w:pStyle w:val="a4"/>
        <w:rPr>
          <w:sz w:val="45"/>
          <w:szCs w:val="45"/>
        </w:rPr>
      </w:pPr>
    </w:p>
    <w:p w:rsidR="009B65F6" w:rsidRPr="009B65F6" w:rsidRDefault="009B65F6" w:rsidP="009B65F6">
      <w:pPr>
        <w:pStyle w:val="a4"/>
        <w:rPr>
          <w:sz w:val="45"/>
          <w:szCs w:val="45"/>
        </w:rPr>
      </w:pPr>
      <w:r w:rsidRPr="009B65F6">
        <w:rPr>
          <w:sz w:val="45"/>
          <w:szCs w:val="45"/>
        </w:rPr>
        <w:t>В чем заключаются преимущества методики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 xml:space="preserve">Ключевым моментом, когда определяются с тем или иным способом проверки проходимости труб, признана абсолютная безвредность </w:t>
      </w:r>
      <w:proofErr w:type="spellStart"/>
      <w:r w:rsidRPr="009B65F6">
        <w:rPr>
          <w:sz w:val="27"/>
          <w:szCs w:val="27"/>
        </w:rPr>
        <w:t>эхогидротубации</w:t>
      </w:r>
      <w:proofErr w:type="spellEnd"/>
      <w:r w:rsidRPr="009B65F6">
        <w:rPr>
          <w:sz w:val="27"/>
          <w:szCs w:val="27"/>
        </w:rPr>
        <w:t xml:space="preserve">. В отличие от </w:t>
      </w:r>
      <w:proofErr w:type="spellStart"/>
      <w:r w:rsidRPr="009B65F6">
        <w:rPr>
          <w:sz w:val="27"/>
          <w:szCs w:val="27"/>
        </w:rPr>
        <w:t>гистеросальпингографии</w:t>
      </w:r>
      <w:proofErr w:type="spellEnd"/>
      <w:r w:rsidRPr="009B65F6">
        <w:rPr>
          <w:sz w:val="27"/>
          <w:szCs w:val="27"/>
        </w:rPr>
        <w:t xml:space="preserve"> (ГСГ), где присутствует рентгеновское облучение, ультразвук не оказывает никакого влияния на организм. Нет необходимости предохраняться в текущем менструальном цикле, откладывать планирование беременности из-за полученной дозы радиации.</w:t>
      </w:r>
      <w:r w:rsidR="000059C1">
        <w:rPr>
          <w:sz w:val="27"/>
          <w:szCs w:val="27"/>
        </w:rPr>
        <w:t xml:space="preserve"> Процедура практически безболезненна и не требует сложной подготовки, выполняется амбулаторно.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>По достоверности полученных данных УЗИ немного уступает лапароскопии, но зато отсутствует хирургическое вмешательство, не нужно применять наркоз. По сравнению с ГСГ методика считается такой же информативной, а проводить ее можно без ограничений по времени и количеству сеансов.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>Контрастное вещество не вызывает аллергических реакций, болевые ощущения практически отсутствуют. Для многих пациенток эти два показателя служат решающими факторами при выборе, с помощью какой методики пройти обследование.</w:t>
      </w:r>
    </w:p>
    <w:p w:rsidR="009B65F6" w:rsidRPr="009B65F6" w:rsidRDefault="009B65F6" w:rsidP="009B65F6">
      <w:pPr>
        <w:pStyle w:val="a4"/>
        <w:rPr>
          <w:sz w:val="27"/>
          <w:szCs w:val="27"/>
        </w:rPr>
      </w:pPr>
      <w:r w:rsidRPr="009B65F6">
        <w:rPr>
          <w:sz w:val="27"/>
          <w:szCs w:val="27"/>
        </w:rPr>
        <w:t>Изображение на</w:t>
      </w:r>
      <w:r w:rsidR="00CE1E0D">
        <w:rPr>
          <w:sz w:val="27"/>
          <w:szCs w:val="27"/>
        </w:rPr>
        <w:t xml:space="preserve"> экран поступает </w:t>
      </w:r>
      <w:r w:rsidRPr="009B65F6">
        <w:rPr>
          <w:sz w:val="27"/>
          <w:szCs w:val="27"/>
        </w:rPr>
        <w:t>в режиме реального времени. На нем просматриваются деформации матки и маточных труб, что дает возможность попутно установить наличие заболеваний во всех органах половой системы.</w:t>
      </w:r>
    </w:p>
    <w:p w:rsidR="00CE1E0D" w:rsidRDefault="009B65F6" w:rsidP="009B65F6">
      <w:pPr>
        <w:pStyle w:val="a4"/>
        <w:rPr>
          <w:rFonts w:cs="Times New Roman"/>
          <w:szCs w:val="24"/>
        </w:rPr>
      </w:pPr>
      <w:r w:rsidRPr="009B65F6">
        <w:rPr>
          <w:rFonts w:cs="Times New Roman"/>
          <w:noProof/>
          <w:szCs w:val="24"/>
        </w:rPr>
        <w:lastRenderedPageBreak/>
        <w:drawing>
          <wp:inline distT="0" distB="0" distL="0" distR="0">
            <wp:extent cx="6188075" cy="4091940"/>
            <wp:effectExtent l="0" t="0" r="3175" b="3810"/>
            <wp:docPr id="1" name="Рисунок 1" descr="Результат УЗИ можно узнать прямо во время его про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УЗИ можно узнать прямо во время его провед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F6">
        <w:rPr>
          <w:rFonts w:cs="Times New Roman"/>
          <w:szCs w:val="24"/>
        </w:rPr>
        <w:t>Результат УЗИ можно узнать прямо во время его проведения</w:t>
      </w:r>
    </w:p>
    <w:p w:rsidR="009B65F6" w:rsidRPr="00CE1E0D" w:rsidRDefault="009B65F6" w:rsidP="009B65F6">
      <w:pPr>
        <w:pStyle w:val="a4"/>
        <w:rPr>
          <w:rFonts w:cs="Times New Roman"/>
          <w:szCs w:val="24"/>
        </w:rPr>
      </w:pPr>
      <w:proofErr w:type="spellStart"/>
      <w:r w:rsidRPr="009B65F6">
        <w:rPr>
          <w:sz w:val="45"/>
          <w:szCs w:val="45"/>
        </w:rPr>
        <w:t>Почему</w:t>
      </w:r>
      <w:proofErr w:type="spellEnd"/>
      <w:r w:rsidRPr="009B65F6">
        <w:rPr>
          <w:sz w:val="45"/>
          <w:szCs w:val="45"/>
        </w:rPr>
        <w:t xml:space="preserve"> женщины предпочитают </w:t>
      </w:r>
      <w:proofErr w:type="spellStart"/>
      <w:r w:rsidRPr="009B65F6">
        <w:rPr>
          <w:sz w:val="45"/>
          <w:szCs w:val="45"/>
        </w:rPr>
        <w:t>эхогидротубацию</w:t>
      </w:r>
      <w:proofErr w:type="spellEnd"/>
    </w:p>
    <w:p w:rsidR="009B65F6" w:rsidRPr="009B65F6" w:rsidRDefault="009B65F6" w:rsidP="009B65F6">
      <w:pPr>
        <w:pStyle w:val="a4"/>
        <w:rPr>
          <w:sz w:val="32"/>
          <w:szCs w:val="32"/>
        </w:rPr>
      </w:pPr>
      <w:r w:rsidRPr="009B65F6">
        <w:rPr>
          <w:sz w:val="32"/>
          <w:szCs w:val="32"/>
        </w:rPr>
        <w:t xml:space="preserve">Отсутствие боли, осложнений, различных ограничений в период до и после процедуры делают </w:t>
      </w:r>
      <w:proofErr w:type="spellStart"/>
      <w:r w:rsidRPr="009B65F6">
        <w:rPr>
          <w:sz w:val="32"/>
          <w:szCs w:val="32"/>
        </w:rPr>
        <w:t>эхогистероскопию</w:t>
      </w:r>
      <w:proofErr w:type="spellEnd"/>
      <w:r w:rsidRPr="009B65F6">
        <w:rPr>
          <w:sz w:val="32"/>
          <w:szCs w:val="32"/>
        </w:rPr>
        <w:t xml:space="preserve"> наиболее популярной процедурой. Женщине не нужно придерживаться диеты, отказываться от половой близости, привычного образа жизни. Последствия манипуляции минимальны и выражаются в непродолжительных тянущих болях и выделениях.</w:t>
      </w:r>
    </w:p>
    <w:p w:rsidR="009B65F6" w:rsidRDefault="009B65F6" w:rsidP="009B65F6">
      <w:pPr>
        <w:pStyle w:val="a4"/>
      </w:pPr>
    </w:p>
    <w:sectPr w:rsidR="009B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6699"/>
    <w:multiLevelType w:val="multilevel"/>
    <w:tmpl w:val="90C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F6"/>
    <w:rsid w:val="000059C1"/>
    <w:rsid w:val="003C7C14"/>
    <w:rsid w:val="00555B3F"/>
    <w:rsid w:val="00627801"/>
    <w:rsid w:val="006C72F5"/>
    <w:rsid w:val="009B65F6"/>
    <w:rsid w:val="00CE1E0D"/>
    <w:rsid w:val="00E31E49"/>
    <w:rsid w:val="00E4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44A8E"/>
  <w15:chartTrackingRefBased/>
  <w15:docId w15:val="{777CFE6C-38CF-40E3-9AA1-FA38C6BF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49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9B65F6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5F6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4"/>
    <w:link w:val="a5"/>
    <w:qFormat/>
    <w:rsid w:val="00555B3F"/>
    <w:pPr>
      <w:keepNext/>
      <w:spacing w:beforeAutospacing="1"/>
      <w:ind w:left="708"/>
      <w:outlineLvl w:val="0"/>
    </w:pPr>
    <w:rPr>
      <w:rFonts w:eastAsia="Times New Roman" w:cs="Times New Roman"/>
      <w:bCs/>
      <w:kern w:val="36"/>
      <w:szCs w:val="24"/>
      <w:lang w:eastAsia="ru-RU"/>
    </w:rPr>
  </w:style>
  <w:style w:type="character" w:customStyle="1" w:styleId="a5">
    <w:name w:val="Мой стиль Знак"/>
    <w:basedOn w:val="a0"/>
    <w:link w:val="a3"/>
    <w:rsid w:val="00555B3F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4">
    <w:name w:val="No Spacing"/>
    <w:uiPriority w:val="1"/>
    <w:qFormat/>
    <w:rsid w:val="00555B3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6">
    <w:name w:val="Hyperlink"/>
    <w:basedOn w:val="a0"/>
    <w:uiPriority w:val="99"/>
    <w:semiHidden/>
    <w:unhideWhenUsed/>
    <w:rsid w:val="009B65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9B65F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toctitle">
    <w:name w:val="toc_title"/>
    <w:basedOn w:val="a"/>
    <w:rsid w:val="009B65F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toctoggle">
    <w:name w:val="toc_toggle"/>
    <w:basedOn w:val="a0"/>
    <w:rsid w:val="009B65F6"/>
  </w:style>
  <w:style w:type="character" w:customStyle="1" w:styleId="tocnumber">
    <w:name w:val="toc_number"/>
    <w:basedOn w:val="a0"/>
    <w:rsid w:val="009B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333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855190001">
          <w:blockQuote w:val="1"/>
          <w:marLeft w:val="720"/>
          <w:marRight w:val="720"/>
          <w:marTop w:val="750"/>
          <w:marBottom w:val="750"/>
          <w:divBdr>
            <w:top w:val="single" w:sz="36" w:space="15" w:color="C5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usclub.ru/glossary/item/ultrazv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Iurii2</dc:creator>
  <cp:keywords/>
  <dc:description/>
  <cp:lastModifiedBy>Iurii2</cp:lastModifiedBy>
  <cp:revision>2</cp:revision>
  <dcterms:created xsi:type="dcterms:W3CDTF">2017-12-12T06:51:00Z</dcterms:created>
  <dcterms:modified xsi:type="dcterms:W3CDTF">2017-12-12T07:22:00Z</dcterms:modified>
</cp:coreProperties>
</file>